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26880" w:rsidRPr="00FE7B49" w:rsidRDefault="00FE7B49">
      <w:pPr>
        <w:spacing w:line="240" w:lineRule="auto"/>
        <w:jc w:val="center"/>
        <w:rPr>
          <w:b/>
          <w:sz w:val="24"/>
          <w:szCs w:val="24"/>
        </w:rPr>
      </w:pPr>
      <w:r w:rsidRPr="00FE7B49">
        <w:rPr>
          <w:b/>
          <w:sz w:val="24"/>
          <w:szCs w:val="24"/>
        </w:rPr>
        <w:t>ФИНАНСОВО-ЭКОНОМИЧЕСКОЕ ОБОСНОВАНИЕ</w:t>
      </w:r>
    </w:p>
    <w:p w:rsidR="00326880" w:rsidRPr="00FE7B49" w:rsidRDefault="00FE7B49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FE7B4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к проекту решения Думы Артемовского городского округа </w:t>
      </w:r>
    </w:p>
    <w:p w:rsidR="00326880" w:rsidRPr="00FE7B49" w:rsidRDefault="00FE7B49" w:rsidP="002C071D">
      <w:pPr>
        <w:pStyle w:val="ConsPlusTitle"/>
        <w:jc w:val="center"/>
        <w:rPr>
          <w:rFonts w:ascii="Tinos" w:hAnsi="Tinos" w:cs="Tinos"/>
          <w:bCs/>
          <w:sz w:val="24"/>
          <w:szCs w:val="24"/>
        </w:rPr>
      </w:pPr>
      <w:r w:rsidRPr="00FE7B49">
        <w:rPr>
          <w:rFonts w:ascii="Times New Roman" w:hAnsi="Times New Roman" w:cs="Times New Roman"/>
          <w:sz w:val="24"/>
          <w:szCs w:val="24"/>
        </w:rPr>
        <w:t>«</w:t>
      </w:r>
      <w:r w:rsidRPr="00FE7B49">
        <w:rPr>
          <w:rFonts w:ascii="Tinos" w:eastAsia="Tinos" w:hAnsi="Tinos" w:cs="Tinos"/>
          <w:bCs/>
          <w:sz w:val="24"/>
          <w:szCs w:val="24"/>
        </w:rPr>
        <w:t xml:space="preserve">О </w:t>
      </w:r>
      <w:r w:rsidR="002C071D">
        <w:rPr>
          <w:rFonts w:ascii="Tinos" w:eastAsia="Tinos" w:hAnsi="Tinos" w:cs="Tinos"/>
          <w:bCs/>
          <w:sz w:val="24"/>
          <w:szCs w:val="24"/>
        </w:rPr>
        <w:t xml:space="preserve">Порядке назначения и проведения публичных слушаний, </w:t>
      </w:r>
      <w:r w:rsidR="002C071D" w:rsidRPr="00997C69">
        <w:rPr>
          <w:rFonts w:ascii="Tinos" w:eastAsia="Tinos" w:hAnsi="Tinos" w:cs="Tinos"/>
          <w:bCs/>
          <w:sz w:val="24"/>
          <w:szCs w:val="24"/>
        </w:rPr>
        <w:t xml:space="preserve">общественных обсуждений </w:t>
      </w:r>
      <w:r w:rsidR="002C071D">
        <w:rPr>
          <w:rFonts w:ascii="Tinos" w:eastAsia="Tinos" w:hAnsi="Tinos" w:cs="Tinos"/>
          <w:bCs/>
          <w:sz w:val="24"/>
          <w:szCs w:val="24"/>
        </w:rPr>
        <w:t xml:space="preserve">в Артемовском городском округе» </w:t>
      </w:r>
    </w:p>
    <w:p w:rsidR="00326880" w:rsidRPr="00FE7B49" w:rsidRDefault="00326880">
      <w:pPr>
        <w:tabs>
          <w:tab w:val="left" w:pos="7836"/>
        </w:tabs>
        <w:spacing w:line="240" w:lineRule="auto"/>
        <w:ind w:right="-57"/>
        <w:jc w:val="left"/>
        <w:rPr>
          <w:b/>
          <w:bCs/>
          <w:sz w:val="24"/>
          <w:szCs w:val="24"/>
        </w:rPr>
      </w:pPr>
    </w:p>
    <w:p w:rsidR="00326880" w:rsidRPr="00FE7B49" w:rsidRDefault="00326880">
      <w:pPr>
        <w:tabs>
          <w:tab w:val="left" w:pos="7836"/>
        </w:tabs>
        <w:spacing w:line="240" w:lineRule="auto"/>
        <w:ind w:right="-57"/>
        <w:jc w:val="left"/>
        <w:rPr>
          <w:b/>
          <w:bCs/>
          <w:sz w:val="24"/>
          <w:szCs w:val="24"/>
        </w:rPr>
      </w:pPr>
    </w:p>
    <w:p w:rsidR="00326880" w:rsidRPr="00FE7B49" w:rsidRDefault="00FE7B49" w:rsidP="00FE7B49">
      <w:pPr>
        <w:pStyle w:val="ConsPlusTitle"/>
        <w:spacing w:line="360" w:lineRule="auto"/>
        <w:ind w:right="-286" w:firstLine="709"/>
        <w:jc w:val="both"/>
        <w:rPr>
          <w:rFonts w:ascii="Tinos" w:hAnsi="Tinos" w:cs="Tinos"/>
          <w:bCs/>
          <w:sz w:val="24"/>
          <w:szCs w:val="24"/>
        </w:rPr>
      </w:pPr>
      <w:r w:rsidRPr="00FE7B49">
        <w:rPr>
          <w:rFonts w:ascii="Times New Roman" w:eastAsia="Calibri" w:hAnsi="Times New Roman" w:cs="Times New Roman"/>
          <w:b w:val="0"/>
          <w:sz w:val="24"/>
          <w:szCs w:val="24"/>
          <w:lang w:eastAsia="en-US"/>
        </w:rPr>
        <w:t xml:space="preserve">Реализация проекта решения Думы Артемовского городского округа </w:t>
      </w:r>
      <w:r w:rsidRPr="00FE7B49">
        <w:rPr>
          <w:rFonts w:ascii="Times New Roman" w:hAnsi="Times New Roman" w:cs="Times New Roman"/>
          <w:b w:val="0"/>
          <w:sz w:val="24"/>
          <w:szCs w:val="24"/>
        </w:rPr>
        <w:t>«</w:t>
      </w:r>
      <w:r w:rsidRPr="00FE7B49">
        <w:rPr>
          <w:rFonts w:ascii="Tinos" w:eastAsia="Tinos" w:hAnsi="Tinos" w:cs="Tinos"/>
          <w:b w:val="0"/>
          <w:bCs/>
          <w:sz w:val="24"/>
          <w:szCs w:val="24"/>
        </w:rPr>
        <w:t xml:space="preserve">О </w:t>
      </w:r>
      <w:r w:rsidR="002C071D" w:rsidRPr="002C071D">
        <w:rPr>
          <w:rFonts w:ascii="Tinos" w:eastAsia="Tinos" w:hAnsi="Tinos" w:cs="Tinos"/>
          <w:b w:val="0"/>
          <w:bCs/>
          <w:sz w:val="24"/>
          <w:szCs w:val="24"/>
        </w:rPr>
        <w:t xml:space="preserve">Порядке назначения и проведения публичных слушаний, </w:t>
      </w:r>
      <w:r w:rsidR="002C071D" w:rsidRPr="00997C69">
        <w:rPr>
          <w:rFonts w:ascii="Tinos" w:eastAsia="Tinos" w:hAnsi="Tinos" w:cs="Tinos"/>
          <w:b w:val="0"/>
          <w:bCs/>
          <w:sz w:val="24"/>
          <w:szCs w:val="24"/>
        </w:rPr>
        <w:t>общественных обсуждений</w:t>
      </w:r>
      <w:r w:rsidR="002C071D" w:rsidRPr="002C071D">
        <w:rPr>
          <w:rFonts w:ascii="Tinos" w:eastAsia="Tinos" w:hAnsi="Tinos" w:cs="Tinos"/>
          <w:b w:val="0"/>
          <w:bCs/>
          <w:sz w:val="24"/>
          <w:szCs w:val="24"/>
        </w:rPr>
        <w:t xml:space="preserve"> в Артемовском городском округе»</w:t>
      </w:r>
      <w:r w:rsidR="002C071D">
        <w:rPr>
          <w:rFonts w:ascii="Tinos" w:eastAsia="Tinos" w:hAnsi="Tinos" w:cs="Tinos"/>
          <w:bCs/>
          <w:sz w:val="24"/>
          <w:szCs w:val="24"/>
        </w:rPr>
        <w:t xml:space="preserve"> </w:t>
      </w:r>
      <w:r w:rsidRPr="00FE7B49">
        <w:rPr>
          <w:rFonts w:ascii="Times New Roman" w:hAnsi="Times New Roman" w:cs="Times New Roman"/>
          <w:b w:val="0"/>
          <w:sz w:val="24"/>
          <w:szCs w:val="24"/>
        </w:rPr>
        <w:t xml:space="preserve">не </w:t>
      </w:r>
      <w:r w:rsidRPr="00FE7B49">
        <w:rPr>
          <w:rFonts w:ascii="Times New Roman" w:eastAsia="Calibri" w:hAnsi="Times New Roman" w:cs="Times New Roman"/>
          <w:b w:val="0"/>
          <w:sz w:val="24"/>
          <w:szCs w:val="24"/>
          <w:lang w:eastAsia="en-US"/>
        </w:rPr>
        <w:t>повлечёт за собой дополнительные финансовые расходы за счет средств бюджета Артемовского городского округа.</w:t>
      </w:r>
    </w:p>
    <w:p w:rsidR="00326880" w:rsidRPr="00FE7B49" w:rsidRDefault="00326880">
      <w:pPr>
        <w:pStyle w:val="ConsPlusTitle"/>
        <w:spacing w:line="360" w:lineRule="auto"/>
        <w:ind w:right="-284"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326880" w:rsidRDefault="00326880">
      <w:pPr>
        <w:ind w:right="-284"/>
        <w:jc w:val="center"/>
        <w:rPr>
          <w:b/>
          <w:bCs/>
        </w:rPr>
      </w:pPr>
    </w:p>
    <w:p w:rsidR="00326880" w:rsidRDefault="00B37BAF" w:rsidP="00B37BAF">
      <w:pPr>
        <w:spacing w:line="240" w:lineRule="auto"/>
        <w:ind w:right="-284"/>
        <w:rPr>
          <w:bCs/>
          <w:sz w:val="24"/>
          <w:szCs w:val="24"/>
        </w:rPr>
      </w:pPr>
      <w:r>
        <w:rPr>
          <w:bCs/>
          <w:sz w:val="24"/>
          <w:szCs w:val="24"/>
        </w:rPr>
        <w:t>Начальник юридического отдела аппарата</w:t>
      </w:r>
    </w:p>
    <w:p w:rsidR="00B37BAF" w:rsidRPr="00B37BAF" w:rsidRDefault="00B37BAF" w:rsidP="00B37BAF">
      <w:pPr>
        <w:spacing w:line="240" w:lineRule="auto"/>
        <w:ind w:right="-284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Думы Артемовского городского округа                          </w:t>
      </w:r>
      <w:bookmarkStart w:id="0" w:name="_GoBack"/>
      <w:bookmarkEnd w:id="0"/>
      <w:r>
        <w:rPr>
          <w:bCs/>
          <w:sz w:val="24"/>
          <w:szCs w:val="24"/>
        </w:rPr>
        <w:t xml:space="preserve">                                     А.С. Ткаченко</w:t>
      </w:r>
    </w:p>
    <w:sectPr w:rsidR="00B37BAF" w:rsidRPr="00B37BAF">
      <w:headerReference w:type="default" r:id="rId6"/>
      <w:footerReference w:type="default" r:id="rId7"/>
      <w:headerReference w:type="first" r:id="rId8"/>
      <w:pgSz w:w="11907" w:h="16840"/>
      <w:pgMar w:top="1418" w:right="965" w:bottom="1418" w:left="1730" w:header="709" w:footer="709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26880" w:rsidRDefault="00FE7B49">
      <w:pPr>
        <w:spacing w:line="240" w:lineRule="auto"/>
      </w:pPr>
      <w:r>
        <w:separator/>
      </w:r>
    </w:p>
  </w:endnote>
  <w:endnote w:type="continuationSeparator" w:id="0">
    <w:p w:rsidR="00326880" w:rsidRDefault="00FE7B4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 CYR">
    <w:panose1 w:val="02020603050405020304"/>
    <w:charset w:val="00"/>
    <w:family w:val="auto"/>
    <w:pitch w:val="default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nos">
    <w:altName w:val="Times New Roman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26880" w:rsidRDefault="00FE7B49">
    <w:pPr>
      <w:pStyle w:val="ad"/>
      <w:tabs>
        <w:tab w:val="clear" w:pos="4153"/>
        <w:tab w:val="clear" w:pos="8306"/>
        <w:tab w:val="center" w:pos="4820"/>
        <w:tab w:val="right" w:pos="9072"/>
      </w:tabs>
      <w:rPr>
        <w:sz w:val="16"/>
      </w:rPr>
    </w:pPr>
    <w:r>
      <w:rPr>
        <w:sz w:val="16"/>
      </w:rPr>
      <w:fldChar w:fldCharType="begin"/>
    </w:r>
    <w:r>
      <w:rPr>
        <w:sz w:val="16"/>
      </w:rPr>
      <w:instrText xml:space="preserve"> FILENAME  \* MERGEFORMAT </w:instrText>
    </w:r>
    <w:r>
      <w:rPr>
        <w:sz w:val="16"/>
      </w:rPr>
      <w:fldChar w:fldCharType="separate"/>
    </w:r>
    <w:r>
      <w:rPr>
        <w:sz w:val="16"/>
      </w:rPr>
      <w:t>ФЭО Структура</w:t>
    </w:r>
    <w:r>
      <w:rPr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26880" w:rsidRDefault="00FE7B49">
      <w:pPr>
        <w:spacing w:line="240" w:lineRule="auto"/>
      </w:pPr>
      <w:r>
        <w:separator/>
      </w:r>
    </w:p>
  </w:footnote>
  <w:footnote w:type="continuationSeparator" w:id="0">
    <w:p w:rsidR="00326880" w:rsidRDefault="00FE7B4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26880" w:rsidRDefault="00FE7B49">
    <w:pPr>
      <w:pStyle w:val="ab"/>
      <w:tabs>
        <w:tab w:val="clear" w:pos="4153"/>
        <w:tab w:val="clear" w:pos="8306"/>
      </w:tabs>
      <w:jc w:val="center"/>
    </w:pPr>
    <w:r>
      <w:rPr>
        <w:rStyle w:val="afa"/>
      </w:rPr>
      <w:fldChar w:fldCharType="begin"/>
    </w:r>
    <w:r>
      <w:rPr>
        <w:rStyle w:val="afa"/>
      </w:rPr>
      <w:instrText xml:space="preserve"> PAGE </w:instrText>
    </w:r>
    <w:r>
      <w:rPr>
        <w:rStyle w:val="afa"/>
      </w:rPr>
      <w:fldChar w:fldCharType="separate"/>
    </w:r>
    <w:r>
      <w:rPr>
        <w:rStyle w:val="afa"/>
      </w:rPr>
      <w:t>2</w:t>
    </w:r>
    <w:r>
      <w:rPr>
        <w:rStyle w:val="afa"/>
      </w:rP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26880" w:rsidRDefault="00326880">
    <w:pPr>
      <w:pStyle w:val="ab"/>
      <w:tabs>
        <w:tab w:val="clear" w:pos="4153"/>
        <w:tab w:val="clear" w:pos="8306"/>
      </w:tabs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6880"/>
    <w:rsid w:val="002C071D"/>
    <w:rsid w:val="00326880"/>
    <w:rsid w:val="00663340"/>
    <w:rsid w:val="00997C69"/>
    <w:rsid w:val="00B37BAF"/>
    <w:rsid w:val="00FE7B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915E87A-3E76-4E5D-8F14-59E8875352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 CYR" w:eastAsia="Times New Roman" w:hAnsi="Times New Roman CYR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line="360" w:lineRule="atLeast"/>
      <w:jc w:val="both"/>
    </w:pPr>
    <w:rPr>
      <w:rFonts w:ascii="Times New Roman" w:hAnsi="Times New Roman"/>
      <w:sz w:val="28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qFormat/>
    <w:pPr>
      <w:keepNext/>
      <w:spacing w:line="240" w:lineRule="auto"/>
      <w:outlineLvl w:val="3"/>
    </w:pPr>
    <w:rPr>
      <w:sz w:val="24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pPr>
      <w:tabs>
        <w:tab w:val="center" w:pos="4153"/>
        <w:tab w:val="right" w:pos="8306"/>
      </w:tabs>
    </w:pPr>
  </w:style>
  <w:style w:type="character" w:customStyle="1" w:styleId="ac">
    <w:name w:val="Верхний колонтитул Знак"/>
    <w:link w:val="ab"/>
    <w:uiPriority w:val="99"/>
  </w:style>
  <w:style w:type="paragraph" w:styleId="ad">
    <w:name w:val="footer"/>
    <w:basedOn w:val="a"/>
    <w:link w:val="ae"/>
    <w:pPr>
      <w:tabs>
        <w:tab w:val="center" w:pos="4153"/>
        <w:tab w:val="right" w:pos="8306"/>
      </w:tabs>
    </w:pPr>
  </w:style>
  <w:style w:type="character" w:customStyle="1" w:styleId="FooterChar">
    <w:name w:val="Footer Char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pPr>
      <w:spacing w:line="240" w:lineRule="auto"/>
    </w:pPr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</w:style>
  <w:style w:type="character" w:customStyle="1" w:styleId="40">
    <w:name w:val="Заголовок 4 Знак"/>
    <w:link w:val="4"/>
    <w:rPr>
      <w:rFonts w:ascii="Times New Roman" w:hAnsi="Times New Roman"/>
      <w:sz w:val="24"/>
    </w:rPr>
  </w:style>
  <w:style w:type="character" w:styleId="afa">
    <w:name w:val="page number"/>
  </w:style>
  <w:style w:type="paragraph" w:styleId="afb">
    <w:name w:val="Balloon Text"/>
    <w:basedOn w:val="a"/>
    <w:link w:val="afc"/>
    <w:pPr>
      <w:spacing w:line="240" w:lineRule="auto"/>
    </w:pPr>
    <w:rPr>
      <w:rFonts w:ascii="Segoe UI" w:hAnsi="Segoe UI"/>
      <w:sz w:val="18"/>
      <w:szCs w:val="18"/>
      <w:lang w:val="en-US" w:eastAsia="en-US"/>
    </w:rPr>
  </w:style>
  <w:style w:type="character" w:customStyle="1" w:styleId="afc">
    <w:name w:val="Текст выноски Знак"/>
    <w:link w:val="afb"/>
    <w:rPr>
      <w:rFonts w:ascii="Segoe UI" w:hAnsi="Segoe UI" w:cs="Segoe UI"/>
      <w:sz w:val="18"/>
      <w:szCs w:val="18"/>
    </w:rPr>
  </w:style>
  <w:style w:type="paragraph" w:customStyle="1" w:styleId="ConsPlusTitle">
    <w:name w:val="ConsPlusTitle"/>
    <w:pPr>
      <w:widowControl w:val="0"/>
    </w:pPr>
    <w:rPr>
      <w:rFonts w:ascii="Arial" w:hAnsi="Arial" w:cs="Arial"/>
      <w:b/>
      <w:szCs w:val="2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95</Words>
  <Characters>548</Characters>
  <Application>Microsoft Office Word</Application>
  <DocSecurity>0</DocSecurity>
  <Lines>4</Lines>
  <Paragraphs>1</Paragraphs>
  <ScaleCrop>false</ScaleCrop>
  <Company>Российкой Федерации</Company>
  <LinksUpToDate>false</LinksUpToDate>
  <CharactersWithSpaces>642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Регистратор 15_2</dc:creator>
  <cp:lastModifiedBy>админ</cp:lastModifiedBy>
  <cp:revision>23</cp:revision>
  <dcterms:created xsi:type="dcterms:W3CDTF">2022-08-30T05:44:00Z</dcterms:created>
  <dcterms:modified xsi:type="dcterms:W3CDTF">2026-02-02T06:25:00Z</dcterms:modified>
  <cp:version>983040</cp:version>
</cp:coreProperties>
</file>